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6CB2" w14:textId="77777777" w:rsidR="00BC41FE" w:rsidRPr="00B16D57" w:rsidRDefault="00BC41FE" w:rsidP="00BC41FE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5E07590A" wp14:editId="5AEFB2A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CA26" w14:textId="77777777" w:rsidR="00BC41FE" w:rsidRPr="00B16D57" w:rsidRDefault="00BC41FE" w:rsidP="00BC41FE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14:paraId="2EB1D358" w14:textId="77777777" w:rsidR="00BC41FE" w:rsidRPr="00B16D57" w:rsidRDefault="00BC41FE" w:rsidP="00BC41FE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14:paraId="7705B201" w14:textId="77777777" w:rsidR="00BC41FE" w:rsidRPr="00B16D57" w:rsidRDefault="00BC41FE" w:rsidP="00BC41FE">
      <w:pPr>
        <w:rPr>
          <w:spacing w:val="80"/>
          <w:sz w:val="32"/>
          <w:szCs w:val="32"/>
        </w:rPr>
      </w:pPr>
    </w:p>
    <w:p w14:paraId="308AD04E" w14:textId="77777777" w:rsidR="00BC41FE" w:rsidRPr="00B16D57" w:rsidRDefault="00BC41FE" w:rsidP="00BC41FE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14:paraId="58660CD6" w14:textId="77777777" w:rsidR="00BC41FE" w:rsidRPr="00B16D57" w:rsidRDefault="00BC41FE" w:rsidP="00BC41FE">
      <w:pPr>
        <w:jc w:val="both"/>
        <w:rPr>
          <w:sz w:val="24"/>
          <w:szCs w:val="24"/>
        </w:rPr>
      </w:pPr>
      <w:r w:rsidRPr="00B16D5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                          </w:t>
      </w:r>
      <w:r w:rsidRPr="00B16D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с. Михайловка      </w:t>
      </w:r>
      <w:r w:rsidRPr="00B16D57">
        <w:rPr>
          <w:sz w:val="24"/>
          <w:szCs w:val="24"/>
        </w:rPr>
        <w:t xml:space="preserve">                             № ____________</w:t>
      </w:r>
    </w:p>
    <w:p w14:paraId="166901E7" w14:textId="77777777" w:rsidR="00866F20" w:rsidRDefault="00866F20" w:rsidP="00866F20">
      <w:pPr>
        <w:rPr>
          <w:bCs/>
          <w:szCs w:val="26"/>
        </w:rPr>
      </w:pPr>
    </w:p>
    <w:p w14:paraId="557AA9BF" w14:textId="77777777" w:rsidR="00866F20" w:rsidRPr="00880037" w:rsidRDefault="00866F20" w:rsidP="00866F20">
      <w:pPr>
        <w:rPr>
          <w:bCs/>
          <w:szCs w:val="26"/>
        </w:rPr>
      </w:pPr>
    </w:p>
    <w:p w14:paraId="4286FF4A" w14:textId="77777777" w:rsidR="00591987" w:rsidRDefault="008D3B3F" w:rsidP="00615ED7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>О</w:t>
      </w:r>
      <w:r w:rsidR="00953591">
        <w:rPr>
          <w:b/>
          <w:bCs/>
        </w:rPr>
        <w:t>б</w:t>
      </w:r>
      <w:r w:rsidR="00615ED7">
        <w:rPr>
          <w:b/>
          <w:bCs/>
        </w:rPr>
        <w:t xml:space="preserve"> утверждении</w:t>
      </w:r>
      <w:r w:rsidR="00953591">
        <w:rPr>
          <w:b/>
          <w:bCs/>
        </w:rPr>
        <w:t xml:space="preserve"> </w:t>
      </w:r>
      <w:r w:rsidR="00615ED7">
        <w:rPr>
          <w:b/>
          <w:bCs/>
        </w:rPr>
        <w:t>порядка</w:t>
      </w:r>
      <w:r w:rsidR="00615ED7" w:rsidRPr="00615ED7">
        <w:rPr>
          <w:b/>
          <w:bCs/>
        </w:rPr>
        <w:t xml:space="preserve"> определения нормативных </w:t>
      </w:r>
    </w:p>
    <w:p w14:paraId="7E6F4495" w14:textId="77777777" w:rsidR="00591987" w:rsidRDefault="00615ED7" w:rsidP="0095359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615ED7">
        <w:rPr>
          <w:b/>
          <w:bCs/>
        </w:rPr>
        <w:t xml:space="preserve">затрат на оказание муниципальных услуг в социальной сфере </w:t>
      </w:r>
    </w:p>
    <w:p w14:paraId="3FB36435" w14:textId="6717283B" w:rsidR="00591987" w:rsidRDefault="00615ED7" w:rsidP="0095359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615ED7">
        <w:rPr>
          <w:b/>
          <w:bCs/>
        </w:rPr>
        <w:t>по реализации дополнительных общеразвивающих программ для детей, в отношении которых осуществляется отбор исполнителей услуг</w:t>
      </w:r>
      <w:r w:rsidR="00591987">
        <w:rPr>
          <w:b/>
          <w:bCs/>
        </w:rPr>
        <w:t xml:space="preserve"> </w:t>
      </w:r>
    </w:p>
    <w:p w14:paraId="21D32947" w14:textId="153C2711" w:rsidR="008D3B3F" w:rsidRPr="008D3B3F" w:rsidRDefault="00953591" w:rsidP="00953591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953591">
        <w:rPr>
          <w:b/>
          <w:bCs/>
        </w:rPr>
        <w:t>в Михайловском муниципальном районе</w:t>
      </w:r>
      <w:r>
        <w:rPr>
          <w:b/>
          <w:bCs/>
        </w:rPr>
        <w:t xml:space="preserve"> </w:t>
      </w:r>
    </w:p>
    <w:p w14:paraId="3CE3604F" w14:textId="77777777" w:rsidR="00B629D6" w:rsidRDefault="00B629D6" w:rsidP="00B629D6">
      <w:pPr>
        <w:jc w:val="both"/>
      </w:pPr>
    </w:p>
    <w:p w14:paraId="79F29687" w14:textId="7C0687DE" w:rsidR="00B629D6" w:rsidRDefault="00B629D6" w:rsidP="00B629D6">
      <w:pPr>
        <w:jc w:val="both"/>
      </w:pPr>
    </w:p>
    <w:p w14:paraId="6A85C575" w14:textId="056EE1AE" w:rsidR="00B629D6" w:rsidRPr="00F277B8" w:rsidRDefault="005A1E3B" w:rsidP="00F277B8">
      <w:pPr>
        <w:widowControl w:val="0"/>
        <w:spacing w:line="360" w:lineRule="auto"/>
        <w:ind w:firstLine="709"/>
        <w:jc w:val="both"/>
      </w:pPr>
      <w:r w:rsidRPr="005A1E3B">
        <w:rPr>
          <w:rFonts w:eastAsia="Calibri"/>
          <w:lang w:eastAsia="en-US"/>
        </w:rPr>
        <w:t>В соответствии с Федеральными законами от 29.12.2012 № 273-ФЗ «Об образовании в Российской Федерации», от 06.10.2003 № 131- ФЗ «Об общих принципах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 xml:space="preserve"> в</w:t>
      </w:r>
      <w:r w:rsidR="00337B27" w:rsidRPr="00337B27">
        <w:rPr>
          <w:rFonts w:eastAsia="Calibri"/>
          <w:lang w:eastAsia="en-US"/>
        </w:rPr>
        <w:t xml:space="preserve"> соответствии со статьей 5 Фе</w:t>
      </w:r>
      <w:r w:rsidR="00352831">
        <w:rPr>
          <w:rFonts w:eastAsia="Calibri"/>
          <w:lang w:eastAsia="en-US"/>
        </w:rPr>
        <w:t>дерального закона от 13.07.2020</w:t>
      </w:r>
      <w:r w:rsidR="00337B27" w:rsidRPr="00337B27">
        <w:rPr>
          <w:rFonts w:eastAsia="Calibri"/>
          <w:lang w:eastAsia="en-US"/>
        </w:rPr>
        <w:t xml:space="preserve"> №</w:t>
      </w:r>
      <w:r w:rsidR="00352831">
        <w:rPr>
          <w:rFonts w:eastAsia="Calibri"/>
          <w:lang w:eastAsia="en-US"/>
        </w:rPr>
        <w:t xml:space="preserve"> </w:t>
      </w:r>
      <w:r w:rsidR="00337B27" w:rsidRPr="00337B27">
        <w:rPr>
          <w:rFonts w:eastAsia="Calibri"/>
          <w:lang w:eastAsia="en-US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352831">
        <w:rPr>
          <w:rFonts w:eastAsia="Calibri"/>
          <w:lang w:eastAsia="en-US"/>
        </w:rPr>
        <w:t xml:space="preserve"> </w:t>
      </w:r>
      <w:r w:rsidR="00337B27" w:rsidRPr="00337B27">
        <w:rPr>
          <w:rFonts w:eastAsia="Calibri"/>
          <w:lang w:eastAsia="en-US"/>
        </w:rPr>
        <w:t>189-ФЗ)</w:t>
      </w:r>
      <w:r w:rsidR="00F277B8">
        <w:t>,</w:t>
      </w:r>
      <w:r w:rsidR="00615ED7">
        <w:t xml:space="preserve"> </w:t>
      </w:r>
      <w:r w:rsidR="00A233E4">
        <w:t xml:space="preserve">постановлением администрации Михайловского муниципального района от 10.04.2023 № 420-па «Об утверждении Положения о персонифицированном дополнительном образовании», </w:t>
      </w:r>
      <w:r w:rsidR="00A031DB" w:rsidRPr="00754BBC">
        <w:t>Уставом</w:t>
      </w:r>
      <w:r w:rsidR="00235D57" w:rsidRPr="00754BBC">
        <w:t xml:space="preserve"> 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14:paraId="28F502A1" w14:textId="05C0C340" w:rsidR="00B629D6" w:rsidRPr="00605DC3" w:rsidRDefault="00B629D6" w:rsidP="00B629D6">
      <w:pPr>
        <w:widowControl w:val="0"/>
        <w:ind w:firstLine="709"/>
        <w:jc w:val="both"/>
      </w:pPr>
    </w:p>
    <w:p w14:paraId="4F0F1A62" w14:textId="77777777" w:rsidR="00A4621B" w:rsidRPr="00605DC3" w:rsidRDefault="00A4621B" w:rsidP="00B629D6">
      <w:pPr>
        <w:widowControl w:val="0"/>
        <w:ind w:firstLine="709"/>
        <w:jc w:val="both"/>
      </w:pPr>
    </w:p>
    <w:p w14:paraId="5A72AE42" w14:textId="77777777"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14:paraId="7C93F6A9" w14:textId="5C3B457B" w:rsidR="00B629D6" w:rsidRPr="00605DC3" w:rsidRDefault="00B629D6" w:rsidP="00DB0CB4">
      <w:pPr>
        <w:widowControl w:val="0"/>
        <w:ind w:firstLine="709"/>
        <w:jc w:val="both"/>
      </w:pPr>
    </w:p>
    <w:p w14:paraId="68E56369" w14:textId="77777777" w:rsidR="00A4621B" w:rsidRPr="00605DC3" w:rsidRDefault="00A4621B" w:rsidP="00DB0CB4">
      <w:pPr>
        <w:widowControl w:val="0"/>
        <w:ind w:firstLine="709"/>
        <w:jc w:val="both"/>
      </w:pPr>
    </w:p>
    <w:p w14:paraId="3F1D0006" w14:textId="77777777" w:rsidR="004718AE" w:rsidRDefault="00717CE8" w:rsidP="00786349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  <w:sectPr w:rsidR="004718AE" w:rsidSect="00591987">
          <w:headerReference w:type="default" r:id="rId9"/>
          <w:pgSz w:w="11906" w:h="16838"/>
          <w:pgMar w:top="567" w:right="851" w:bottom="1134" w:left="1701" w:header="283" w:footer="0" w:gutter="0"/>
          <w:cols w:space="720"/>
          <w:noEndnote/>
          <w:titlePg/>
          <w:docGrid w:linePitch="381"/>
        </w:sectPr>
      </w:pPr>
      <w:r>
        <w:t xml:space="preserve">1. </w:t>
      </w:r>
      <w:r w:rsidR="00A233E4" w:rsidRPr="00A233E4">
        <w:rPr>
          <w:rFonts w:eastAsia="Calibri"/>
          <w:lang w:eastAsia="en-US"/>
        </w:rPr>
        <w:t xml:space="preserve">Утвердить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</w:t>
      </w:r>
      <w:r w:rsidR="00A233E4" w:rsidRPr="00A233E4">
        <w:rPr>
          <w:rFonts w:eastAsia="Calibri"/>
          <w:lang w:eastAsia="en-US"/>
        </w:rPr>
        <w:lastRenderedPageBreak/>
        <w:t>осуществляется отбор исполнителей услуг</w:t>
      </w:r>
      <w:r w:rsidR="00A233E4">
        <w:rPr>
          <w:rFonts w:eastAsia="Calibri"/>
          <w:lang w:eastAsia="en-US"/>
        </w:rPr>
        <w:t xml:space="preserve"> </w:t>
      </w:r>
      <w:r w:rsidR="00337B27" w:rsidRPr="00337B27">
        <w:rPr>
          <w:rFonts w:eastAsia="Calibri"/>
          <w:lang w:eastAsia="en-US"/>
        </w:rPr>
        <w:t xml:space="preserve">в Михайловском муниципальном </w:t>
      </w:r>
    </w:p>
    <w:p w14:paraId="3D6300D1" w14:textId="2D1CA61A" w:rsidR="00786349" w:rsidRDefault="00337B27" w:rsidP="004718AE">
      <w:pPr>
        <w:widowControl w:val="0"/>
        <w:spacing w:line="360" w:lineRule="auto"/>
        <w:jc w:val="both"/>
      </w:pPr>
      <w:r w:rsidRPr="00337B27">
        <w:rPr>
          <w:rFonts w:eastAsia="Calibri"/>
          <w:lang w:eastAsia="en-US"/>
        </w:rPr>
        <w:t xml:space="preserve">районе </w:t>
      </w:r>
      <w:r w:rsidR="00717CE8">
        <w:t>(прил</w:t>
      </w:r>
      <w:r w:rsidR="00D97D4F">
        <w:t>ага</w:t>
      </w:r>
      <w:r w:rsidR="00A233E4">
        <w:t>е</w:t>
      </w:r>
      <w:r w:rsidR="00D97D4F">
        <w:t>тся).</w:t>
      </w:r>
    </w:p>
    <w:p w14:paraId="52B76B59" w14:textId="6C9F43C9" w:rsidR="00EB1202" w:rsidRPr="00754BBC" w:rsidRDefault="00717CE8" w:rsidP="00A233E4">
      <w:pPr>
        <w:widowControl w:val="0"/>
        <w:spacing w:line="360" w:lineRule="auto"/>
        <w:ind w:firstLine="709"/>
        <w:jc w:val="both"/>
      </w:pPr>
      <w:r>
        <w:t>2</w:t>
      </w:r>
      <w:r w:rsidR="00596F63">
        <w:t xml:space="preserve">. </w:t>
      </w:r>
      <w:r w:rsidR="00EB1202" w:rsidRPr="00754BBC">
        <w:t>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>(Корж С.Г.) разместить настоящее постановление на официальном сайте администрации Михайловского</w:t>
      </w:r>
      <w:r w:rsidR="00A233E4">
        <w:t xml:space="preserve"> </w:t>
      </w:r>
      <w:r w:rsidR="00EB1202" w:rsidRPr="00754BBC">
        <w:t>муниципального района.</w:t>
      </w:r>
    </w:p>
    <w:p w14:paraId="619E17F0" w14:textId="2B933214" w:rsidR="004F00D4" w:rsidRPr="00754BBC" w:rsidRDefault="00717CE8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</w:t>
      </w:r>
      <w:r w:rsidR="00596F63">
        <w:t>. Настоящее постановление</w:t>
      </w:r>
      <w:r w:rsidR="00A233E4" w:rsidRPr="00A233E4">
        <w:rPr>
          <w:rFonts w:eastAsiaTheme="minorHAnsi"/>
          <w:lang w:eastAsia="en-US"/>
        </w:rPr>
        <w:t xml:space="preserve"> </w:t>
      </w:r>
      <w:r w:rsidR="00A233E4" w:rsidRPr="00A233E4">
        <w:t xml:space="preserve">вступает в силу с 1 сентября </w:t>
      </w:r>
      <w:r w:rsidR="00A233E4">
        <w:t>2023 года</w:t>
      </w:r>
      <w:r w:rsidR="00596F63">
        <w:t>.</w:t>
      </w:r>
    </w:p>
    <w:p w14:paraId="09092D87" w14:textId="47F9CE20" w:rsidR="00EB1202" w:rsidRDefault="00717CE8" w:rsidP="00EB1202">
      <w:pPr>
        <w:spacing w:line="360" w:lineRule="auto"/>
        <w:ind w:firstLine="708"/>
        <w:contextualSpacing w:val="0"/>
        <w:jc w:val="both"/>
      </w:pPr>
      <w:r>
        <w:t>4</w:t>
      </w:r>
      <w:r w:rsidR="00EB1202" w:rsidRPr="00754BBC">
        <w:t>.</w:t>
      </w:r>
      <w:r w:rsidR="003D57CF" w:rsidRPr="00754BBC">
        <w:t xml:space="preserve"> </w:t>
      </w:r>
      <w:r w:rsidR="00EB1202" w:rsidRPr="00754BBC">
        <w:t xml:space="preserve">Контроль над исполнением </w:t>
      </w:r>
      <w:r w:rsidR="004A789F" w:rsidRPr="00754BBC">
        <w:t xml:space="preserve">настоящего </w:t>
      </w:r>
      <w:r w:rsidR="00EB1202" w:rsidRPr="00754BBC">
        <w:t>постановления</w:t>
      </w:r>
      <w:r w:rsidR="00E31114">
        <w:t xml:space="preserve"> возложить на начальника управления по вопросам образования администрации Михайловского муниципального района Чепала А.Ф</w:t>
      </w:r>
      <w:r w:rsidR="00EB1202" w:rsidRPr="00754BBC">
        <w:t>.</w:t>
      </w:r>
    </w:p>
    <w:p w14:paraId="402457A1" w14:textId="77777777" w:rsidR="00DB0CB4" w:rsidRPr="00754BBC" w:rsidRDefault="00DB0CB4" w:rsidP="0093176D">
      <w:pPr>
        <w:contextualSpacing w:val="0"/>
        <w:jc w:val="both"/>
      </w:pPr>
    </w:p>
    <w:p w14:paraId="4D428F2F" w14:textId="77777777" w:rsidR="004A157D" w:rsidRDefault="004A157D" w:rsidP="0093176D">
      <w:pPr>
        <w:jc w:val="both"/>
      </w:pPr>
    </w:p>
    <w:p w14:paraId="0D7BD3CC" w14:textId="77777777" w:rsidR="004A157D" w:rsidRDefault="004A157D" w:rsidP="0093176D">
      <w:pPr>
        <w:jc w:val="both"/>
      </w:pPr>
    </w:p>
    <w:p w14:paraId="6278E4CA" w14:textId="3C36A3A2" w:rsidR="004A157D" w:rsidRPr="00F0020F" w:rsidRDefault="00686124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14:paraId="52EE159D" w14:textId="048CD4E4" w:rsidR="00596F63" w:rsidRDefault="000446C7" w:rsidP="008937C7">
      <w:pPr>
        <w:spacing w:after="200" w:line="276" w:lineRule="auto"/>
        <w:jc w:val="both"/>
        <w:rPr>
          <w:b/>
        </w:rPr>
      </w:pPr>
      <w:r>
        <w:rPr>
          <w:b/>
        </w:rPr>
        <w:t>Глав</w:t>
      </w:r>
      <w:r w:rsidR="00686124">
        <w:rPr>
          <w:b/>
        </w:rPr>
        <w:t>а</w:t>
      </w:r>
      <w:r w:rsidR="004A157D" w:rsidRPr="00F0020F">
        <w:rPr>
          <w:b/>
        </w:rPr>
        <w:t xml:space="preserve"> администрации района                         </w:t>
      </w:r>
      <w:r>
        <w:rPr>
          <w:b/>
        </w:rPr>
        <w:t xml:space="preserve">                       </w:t>
      </w:r>
      <w:r w:rsidR="004A157D">
        <w:rPr>
          <w:b/>
        </w:rPr>
        <w:t xml:space="preserve">   </w:t>
      </w:r>
      <w:r w:rsidR="00686124">
        <w:rPr>
          <w:b/>
        </w:rPr>
        <w:t xml:space="preserve">  </w:t>
      </w:r>
      <w:r w:rsidR="0093176D">
        <w:rPr>
          <w:b/>
        </w:rPr>
        <w:t xml:space="preserve"> </w:t>
      </w:r>
      <w:r>
        <w:rPr>
          <w:b/>
        </w:rPr>
        <w:t xml:space="preserve"> </w:t>
      </w:r>
      <w:r w:rsidR="00686124">
        <w:rPr>
          <w:b/>
        </w:rPr>
        <w:t>В.В. Архипов</w:t>
      </w:r>
    </w:p>
    <w:p w14:paraId="31CA42B9" w14:textId="315481BD" w:rsidR="00AD1B86" w:rsidRDefault="00596F63" w:rsidP="00596F63">
      <w:pPr>
        <w:pStyle w:val="ac"/>
        <w:widowControl w:val="0"/>
        <w:spacing w:before="0" w:beforeAutospacing="0" w:after="0" w:afterAutospacing="0" w:line="360" w:lineRule="auto"/>
        <w:ind w:left="4253"/>
      </w:pPr>
      <w:r>
        <w:t xml:space="preserve">                              </w:t>
      </w:r>
    </w:p>
    <w:p w14:paraId="42BB8596" w14:textId="13C8DDAD" w:rsidR="00C85B22" w:rsidRDefault="00AD1B86" w:rsidP="00AD1B86">
      <w:pPr>
        <w:spacing w:after="160" w:line="259" w:lineRule="auto"/>
        <w:contextualSpacing w:val="0"/>
        <w:jc w:val="left"/>
      </w:pPr>
      <w:r>
        <w:br w:type="page"/>
      </w:r>
    </w:p>
    <w:p w14:paraId="54DF22E4" w14:textId="77777777" w:rsidR="00AD1B86" w:rsidRDefault="00AD1B86" w:rsidP="00596F63">
      <w:pPr>
        <w:pStyle w:val="ac"/>
        <w:widowControl w:val="0"/>
        <w:spacing w:before="0" w:beforeAutospacing="0" w:after="0" w:afterAutospacing="0" w:line="360" w:lineRule="auto"/>
        <w:ind w:left="4253"/>
        <w:sectPr w:rsidR="00AD1B86" w:rsidSect="004718AE">
          <w:pgSz w:w="11906" w:h="16838"/>
          <w:pgMar w:top="1134" w:right="851" w:bottom="1134" w:left="1701" w:header="510" w:footer="0" w:gutter="0"/>
          <w:cols w:space="720"/>
          <w:noEndnote/>
          <w:docGrid w:linePitch="381"/>
        </w:sectPr>
      </w:pPr>
    </w:p>
    <w:p w14:paraId="05ED8FCB" w14:textId="18323FFA" w:rsidR="00596F63" w:rsidRPr="0093176D" w:rsidRDefault="004718AE" w:rsidP="00596F63">
      <w:pPr>
        <w:pStyle w:val="ac"/>
        <w:widowControl w:val="0"/>
        <w:spacing w:before="0" w:beforeAutospacing="0" w:after="0" w:afterAutospacing="0" w:line="360" w:lineRule="auto"/>
        <w:ind w:left="4253"/>
        <w:rPr>
          <w:rStyle w:val="ad"/>
          <w:b w:val="0"/>
          <w:bCs/>
          <w:sz w:val="28"/>
          <w:szCs w:val="28"/>
        </w:rPr>
      </w:pPr>
      <w:r>
        <w:lastRenderedPageBreak/>
        <w:t xml:space="preserve">                           </w:t>
      </w:r>
      <w:bookmarkStart w:id="0" w:name="_GoBack"/>
      <w:bookmarkEnd w:id="0"/>
      <w:r w:rsidR="00686124">
        <w:rPr>
          <w:rStyle w:val="ad"/>
          <w:b w:val="0"/>
          <w:bCs/>
          <w:sz w:val="28"/>
          <w:szCs w:val="28"/>
        </w:rPr>
        <w:t>УТВЕРЖДЕ</w:t>
      </w:r>
      <w:r w:rsidR="00596F63" w:rsidRPr="0093176D">
        <w:rPr>
          <w:rStyle w:val="ad"/>
          <w:b w:val="0"/>
          <w:bCs/>
          <w:sz w:val="28"/>
          <w:szCs w:val="28"/>
        </w:rPr>
        <w:t>Н</w:t>
      </w:r>
    </w:p>
    <w:p w14:paraId="05B21A78" w14:textId="77777777" w:rsidR="00596F63" w:rsidRPr="00981B0C" w:rsidRDefault="00596F63" w:rsidP="00596F63">
      <w:pPr>
        <w:ind w:left="4253"/>
      </w:pPr>
      <w:r>
        <w:t>постановлением</w:t>
      </w:r>
      <w:r w:rsidRPr="00981B0C">
        <w:t xml:space="preserve"> администрации</w:t>
      </w:r>
    </w:p>
    <w:p w14:paraId="1CAE1828" w14:textId="77777777" w:rsidR="00596F63" w:rsidRPr="00981B0C" w:rsidRDefault="00596F63" w:rsidP="00596F63">
      <w:pPr>
        <w:ind w:left="4253"/>
      </w:pPr>
      <w:r>
        <w:t xml:space="preserve"> </w:t>
      </w:r>
      <w:r w:rsidRPr="00981B0C">
        <w:t>Михайловского муниципального района</w:t>
      </w:r>
    </w:p>
    <w:p w14:paraId="5DE17099" w14:textId="4771CACF" w:rsidR="00596F63" w:rsidRPr="00290DC9" w:rsidRDefault="00686124" w:rsidP="00596F63">
      <w:pPr>
        <w:ind w:left="4248" w:firstLine="5"/>
        <w:rPr>
          <w:u w:val="single"/>
        </w:rPr>
      </w:pPr>
      <w:r>
        <w:t>о</w:t>
      </w:r>
      <w:r w:rsidR="00596F63" w:rsidRPr="0043712D">
        <w:t>т</w:t>
      </w:r>
      <w:r>
        <w:t xml:space="preserve"> </w:t>
      </w:r>
      <w:r w:rsidR="00596F63">
        <w:t>___________</w:t>
      </w:r>
      <w:r>
        <w:t>__</w:t>
      </w:r>
      <w:r w:rsidR="00596F63">
        <w:t>_</w:t>
      </w:r>
      <w:r>
        <w:t xml:space="preserve"> </w:t>
      </w:r>
      <w:r w:rsidR="00596F63">
        <w:t>№</w:t>
      </w:r>
      <w:r>
        <w:t xml:space="preserve"> </w:t>
      </w:r>
      <w:r w:rsidR="00596F63">
        <w:t>___________</w:t>
      </w:r>
    </w:p>
    <w:p w14:paraId="01CFAEC7" w14:textId="7E669DA9" w:rsidR="00337B27" w:rsidRPr="00605DC3" w:rsidRDefault="00337B27" w:rsidP="00337B27">
      <w:pPr>
        <w:spacing w:line="25" w:lineRule="atLeast"/>
        <w:contextualSpacing w:val="0"/>
        <w:rPr>
          <w:rFonts w:eastAsia="Calibri"/>
          <w:bCs/>
          <w:color w:val="212529"/>
          <w:shd w:val="clear" w:color="auto" w:fill="FFFFFF"/>
          <w:lang w:eastAsia="en-US"/>
        </w:rPr>
      </w:pPr>
    </w:p>
    <w:p w14:paraId="41BB5255" w14:textId="77777777" w:rsidR="00605DC3" w:rsidRPr="00605DC3" w:rsidRDefault="00605DC3" w:rsidP="00337B27">
      <w:pPr>
        <w:spacing w:line="25" w:lineRule="atLeast"/>
        <w:contextualSpacing w:val="0"/>
        <w:rPr>
          <w:rFonts w:eastAsia="Calibri"/>
          <w:bCs/>
          <w:color w:val="212529"/>
          <w:shd w:val="clear" w:color="auto" w:fill="FFFFFF"/>
          <w:lang w:eastAsia="en-US"/>
        </w:rPr>
      </w:pPr>
    </w:p>
    <w:p w14:paraId="743E11CC" w14:textId="77777777" w:rsidR="0017466D" w:rsidRDefault="00A233E4" w:rsidP="0017466D">
      <w:pPr>
        <w:contextualSpacing w:val="0"/>
        <w:rPr>
          <w:rFonts w:eastAsia="Calibri"/>
          <w:b/>
          <w:bCs/>
          <w:lang w:eastAsia="en-US"/>
        </w:rPr>
      </w:pPr>
      <w:r w:rsidRPr="00A233E4">
        <w:rPr>
          <w:rFonts w:eastAsia="Calibri"/>
          <w:b/>
          <w:bCs/>
          <w:lang w:eastAsia="en-US"/>
        </w:rPr>
        <w:t xml:space="preserve">Порядок определения нормативных затрат </w:t>
      </w:r>
    </w:p>
    <w:p w14:paraId="41CBFFC5" w14:textId="77777777" w:rsidR="0017466D" w:rsidRDefault="00A233E4" w:rsidP="0017466D">
      <w:pPr>
        <w:contextualSpacing w:val="0"/>
        <w:rPr>
          <w:rFonts w:eastAsia="Calibri"/>
          <w:b/>
          <w:bCs/>
          <w:lang w:eastAsia="en-US"/>
        </w:rPr>
      </w:pPr>
      <w:r w:rsidRPr="00A233E4">
        <w:rPr>
          <w:rFonts w:eastAsia="Calibri"/>
          <w:b/>
          <w:bCs/>
          <w:lang w:eastAsia="en-US"/>
        </w:rPr>
        <w:t xml:space="preserve">на оказание муниципальных услуг в социальной сфере </w:t>
      </w:r>
    </w:p>
    <w:p w14:paraId="71EE35D5" w14:textId="066A9468" w:rsidR="00A233E4" w:rsidRPr="00A233E4" w:rsidRDefault="00A233E4" w:rsidP="0017466D">
      <w:pPr>
        <w:contextualSpacing w:val="0"/>
        <w:rPr>
          <w:rFonts w:eastAsia="Calibri"/>
          <w:b/>
          <w:bCs/>
          <w:lang w:eastAsia="en-US"/>
        </w:rPr>
      </w:pPr>
      <w:r w:rsidRPr="00A233E4">
        <w:rPr>
          <w:rFonts w:eastAsia="Calibri"/>
          <w:b/>
          <w:bCs/>
          <w:lang w:eastAsia="en-US"/>
        </w:rPr>
        <w:t>по реализации дополнительных общеразвивающих программ для детей, в отношении которых осуществляется отбор исполнителей услуг</w:t>
      </w:r>
      <w:r>
        <w:rPr>
          <w:rFonts w:eastAsia="Calibri"/>
          <w:b/>
          <w:bCs/>
          <w:lang w:eastAsia="en-US"/>
        </w:rPr>
        <w:t xml:space="preserve"> в Михайловском муниципальном районе</w:t>
      </w:r>
    </w:p>
    <w:p w14:paraId="5A942BD5" w14:textId="0297B2EC" w:rsidR="00A233E4" w:rsidRDefault="00A233E4" w:rsidP="00A233E4">
      <w:pPr>
        <w:spacing w:line="259" w:lineRule="auto"/>
        <w:contextualSpacing w:val="0"/>
        <w:rPr>
          <w:rFonts w:eastAsia="Calibri"/>
          <w:lang w:eastAsia="en-US"/>
        </w:rPr>
      </w:pPr>
    </w:p>
    <w:p w14:paraId="10B7BF42" w14:textId="77777777" w:rsidR="0017466D" w:rsidRPr="00A233E4" w:rsidRDefault="0017466D" w:rsidP="00A233E4">
      <w:pPr>
        <w:spacing w:line="259" w:lineRule="auto"/>
        <w:contextualSpacing w:val="0"/>
        <w:rPr>
          <w:rFonts w:eastAsia="Calibri"/>
          <w:lang w:eastAsia="en-US"/>
        </w:rPr>
      </w:pPr>
    </w:p>
    <w:p w14:paraId="0162632C" w14:textId="06A7655A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</w:t>
      </w:r>
      <w:r w:rsidR="00C54ACB">
        <w:rPr>
          <w:rFonts w:eastAsia="Calibri"/>
          <w:lang w:eastAsia="en-US"/>
        </w:rPr>
        <w:t xml:space="preserve"> в Михайловском муниципальном районе</w:t>
      </w:r>
      <w:r w:rsidRPr="00A233E4">
        <w:rPr>
          <w:rFonts w:eastAsia="Calibri"/>
          <w:lang w:eastAsia="en-US"/>
        </w:rPr>
        <w:t xml:space="preserve"> (далее – муниципальные услуги в социальной сфере).</w:t>
      </w:r>
    </w:p>
    <w:p w14:paraId="36834BD4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Для целей настоящего Порядка используются следующие понятия:</w:t>
      </w:r>
    </w:p>
    <w:p w14:paraId="6600CA5F" w14:textId="26D1E32F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14:paraId="47609952" w14:textId="5E1F3AA9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5FE6AD76" w14:textId="6F8AA5D2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2F997D6E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2E6DBE94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4334F088" w14:textId="00204240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затраты на оплату труда работников, непосредственно связанных с оказанием муниципальной услуги в социальной сфере, а также работников, 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60FC7728" w14:textId="06EAD7B1" w:rsidR="00A233E4" w:rsidRPr="00A233E4" w:rsidRDefault="0017466D" w:rsidP="0017466D">
      <w:pPr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233E4" w:rsidRPr="00A233E4">
        <w:rPr>
          <w:rFonts w:eastAsia="Calibri"/>
          <w:lang w:eastAsia="en-US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50742CFF" w14:textId="092A42D7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 xml:space="preserve">затраты на коммунальные услуги в части имущества, используемого в процессе оказания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, а также имущества, необходимого для общехозяйственных нужд, без которых оказание </w:t>
      </w:r>
      <w:r w:rsidR="00A233E4" w:rsidRPr="00A233E4">
        <w:rPr>
          <w:rFonts w:eastAsia="Calibri"/>
          <w:lang w:eastAsia="en-US"/>
        </w:rPr>
        <w:t>муниципальной услуги в социальной сфере не представляется возможным</w:t>
      </w:r>
      <w:r w:rsidR="00A233E4" w:rsidRPr="00A233E4">
        <w:rPr>
          <w:lang w:eastAsia="en-US"/>
        </w:rPr>
        <w:t>;</w:t>
      </w:r>
    </w:p>
    <w:p w14:paraId="13EF08F5" w14:textId="72B89BAE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, а также необходимого для общехозяйственных нужд, без которых оказание </w:t>
      </w:r>
      <w:r w:rsidR="00A233E4" w:rsidRPr="00A233E4">
        <w:rPr>
          <w:rFonts w:eastAsia="Calibri"/>
          <w:lang w:eastAsia="en-US"/>
        </w:rPr>
        <w:t>муниципальной услуги в социальной сфере не представляется возможным</w:t>
      </w:r>
      <w:r w:rsidR="00A233E4" w:rsidRPr="00A233E4">
        <w:rPr>
          <w:lang w:eastAsia="en-US"/>
        </w:rPr>
        <w:t>;</w:t>
      </w:r>
    </w:p>
    <w:p w14:paraId="54375C12" w14:textId="32845C6C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>затраты на приобретение услуг связи;</w:t>
      </w:r>
    </w:p>
    <w:p w14:paraId="6AD3F9CD" w14:textId="5BFCFB0C" w:rsidR="00A233E4" w:rsidRPr="00A233E4" w:rsidRDefault="0017466D" w:rsidP="0017466D">
      <w:pPr>
        <w:ind w:firstLine="709"/>
        <w:contextualSpacing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>затраты на приобретение транспортных услуг;</w:t>
      </w:r>
    </w:p>
    <w:p w14:paraId="61231074" w14:textId="1A1BF900" w:rsidR="00A233E4" w:rsidRPr="00A233E4" w:rsidRDefault="0017466D" w:rsidP="0017466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233E4" w:rsidRPr="00A233E4">
        <w:rPr>
          <w:lang w:eastAsia="en-US"/>
        </w:rPr>
        <w:t xml:space="preserve">иные затраты, непосредственно связанные с оказанием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, а также затраты на прочие общехозяйственные нужды, без которых оказание </w:t>
      </w:r>
      <w:r w:rsidR="00A233E4" w:rsidRPr="00A233E4">
        <w:rPr>
          <w:rFonts w:eastAsia="Calibri"/>
          <w:lang w:eastAsia="en-US"/>
        </w:rPr>
        <w:t>муниципальной услуги в социальной сфере</w:t>
      </w:r>
      <w:r w:rsidR="00A233E4" w:rsidRPr="00A233E4">
        <w:rPr>
          <w:lang w:eastAsia="en-US"/>
        </w:rPr>
        <w:t xml:space="preserve"> не представляется возможным.</w:t>
      </w:r>
    </w:p>
    <w:p w14:paraId="193B0A09" w14:textId="77777777" w:rsidR="00A233E4" w:rsidRPr="00A233E4" w:rsidRDefault="00A233E4" w:rsidP="0017466D">
      <w:pPr>
        <w:numPr>
          <w:ilvl w:val="0"/>
          <w:numId w:val="29"/>
        </w:numPr>
        <w:ind w:left="0"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 xml:space="preserve">Нормативные затраты на оказание </w:t>
      </w:r>
      <w:r w:rsidRPr="00A233E4">
        <w:rPr>
          <w:rFonts w:eastAsia="Calibri"/>
          <w:lang w:val="en-US" w:eastAsia="en-US"/>
        </w:rPr>
        <w:t>i</w:t>
      </w:r>
      <w:r w:rsidRPr="00A233E4">
        <w:rPr>
          <w:rFonts w:eastAsia="Calibri"/>
          <w:lang w:eastAsia="en-US"/>
        </w:rPr>
        <w:t>-той муниципальной услуги в социальной сфере рассчитываются по формуле:</w:t>
      </w:r>
    </w:p>
    <w:p w14:paraId="08FCB139" w14:textId="77777777" w:rsidR="00A233E4" w:rsidRPr="00A233E4" w:rsidRDefault="00A233E4" w:rsidP="00A233E4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14:paraId="612782CA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i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НЗ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i</m:t>
              </m:r>
            </m:sub>
          </m:sSub>
          <m:r>
            <w:rPr>
              <w:rFonts w:ascii="Cambria Math" w:eastAsia="Calibri" w:hAnsi="Cambria Math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БНЗ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i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форма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сетев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техн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овз</m:t>
              </m:r>
            </m:sub>
          </m:sSub>
          <m:r>
            <w:rPr>
              <w:rFonts w:ascii="Cambria Math" w:eastAsia="Calibri" w:hAnsi="Cambria Math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наполн</m:t>
              </m:r>
            </m:sub>
          </m:sSub>
        </m:oMath>
      </m:oMathPara>
    </w:p>
    <w:p w14:paraId="43D16A3B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53E53405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, где</w:t>
      </w:r>
    </w:p>
    <w:p w14:paraId="1B0994D0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БНЗ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A233E4" w:rsidRPr="00A233E4">
        <w:rPr>
          <w:lang w:eastAsia="en-US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r w:rsidR="00A233E4" w:rsidRPr="00A233E4">
        <w:rPr>
          <w:i/>
          <w:iCs/>
          <w:lang w:val="en-US" w:eastAsia="en-US"/>
        </w:rPr>
        <w:t>i</w:t>
      </w:r>
      <w:r w:rsidR="00A233E4" w:rsidRPr="00A233E4">
        <w:rPr>
          <w:lang w:eastAsia="en-US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r w:rsidR="00A233E4" w:rsidRPr="00A233E4">
        <w:rPr>
          <w:i/>
          <w:iCs/>
          <w:lang w:val="en-US" w:eastAsia="en-US"/>
        </w:rPr>
        <w:t>i</w:t>
      </w:r>
      <w:r w:rsidR="00A233E4" w:rsidRPr="00A233E4">
        <w:rPr>
          <w:lang w:eastAsia="en-US"/>
        </w:rPr>
        <w:t>-й направленности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3E4" w:rsidRPr="00A233E4" w14:paraId="341CBE8A" w14:textId="77777777" w:rsidTr="00905DDD">
        <w:tc>
          <w:tcPr>
            <w:tcW w:w="4672" w:type="dxa"/>
          </w:tcPr>
          <w:p w14:paraId="599E9FBD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35630DFF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Размер базового норматива затрат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БНЗ</m:t>
                  </m:r>
                </m:e>
                <m:sub>
                  <m:r>
                    <w:rPr>
                      <w:rFonts w:ascii="Cambria Math" w:eastAsia="Calibri" w:hAnsi="Cambria Math"/>
                      <w:lang w:eastAsia="en-US"/>
                    </w:rPr>
                    <m:t>i</m:t>
                  </m:r>
                </m:sub>
              </m:sSub>
            </m:oMath>
            <w:r w:rsidRPr="00A233E4">
              <w:rPr>
                <w:lang w:eastAsia="en-US"/>
              </w:rPr>
              <w:t xml:space="preserve"> , </w:t>
            </w:r>
            <w:r w:rsidRPr="00A233E4">
              <w:rPr>
                <w:b/>
                <w:bCs/>
                <w:lang w:eastAsia="en-US"/>
              </w:rPr>
              <w:t>рублей/человеко-час</w:t>
            </w:r>
          </w:p>
        </w:tc>
      </w:tr>
      <w:tr w:rsidR="00A233E4" w:rsidRPr="00A233E4" w14:paraId="3E2CBD61" w14:textId="77777777" w:rsidTr="00905DDD">
        <w:tc>
          <w:tcPr>
            <w:tcW w:w="4672" w:type="dxa"/>
          </w:tcPr>
          <w:p w14:paraId="4DC671E0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510B6BA0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96.99</w:t>
            </w:r>
          </w:p>
        </w:tc>
      </w:tr>
      <w:tr w:rsidR="00A233E4" w:rsidRPr="00A233E4" w14:paraId="58E23E9C" w14:textId="77777777" w:rsidTr="00905DDD">
        <w:tc>
          <w:tcPr>
            <w:tcW w:w="4672" w:type="dxa"/>
          </w:tcPr>
          <w:p w14:paraId="556A0D6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6091EA9C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63.48</w:t>
            </w:r>
          </w:p>
        </w:tc>
      </w:tr>
      <w:tr w:rsidR="00A233E4" w:rsidRPr="00A233E4" w14:paraId="323087EA" w14:textId="77777777" w:rsidTr="00905DDD">
        <w:tc>
          <w:tcPr>
            <w:tcW w:w="4672" w:type="dxa"/>
          </w:tcPr>
          <w:p w14:paraId="7A88BBA3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6A935BAA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80</w:t>
            </w:r>
          </w:p>
        </w:tc>
      </w:tr>
      <w:tr w:rsidR="00A233E4" w:rsidRPr="00A233E4" w14:paraId="78B5B590" w14:textId="77777777" w:rsidTr="00905DDD">
        <w:tc>
          <w:tcPr>
            <w:tcW w:w="4672" w:type="dxa"/>
          </w:tcPr>
          <w:p w14:paraId="0ADAD8DA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08BDE98F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79.16</w:t>
            </w:r>
          </w:p>
        </w:tc>
      </w:tr>
      <w:tr w:rsidR="00A233E4" w:rsidRPr="00A233E4" w14:paraId="7686A60D" w14:textId="77777777" w:rsidTr="00905DDD">
        <w:tc>
          <w:tcPr>
            <w:tcW w:w="4672" w:type="dxa"/>
          </w:tcPr>
          <w:p w14:paraId="6E03525E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107BC023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64.06</w:t>
            </w:r>
          </w:p>
        </w:tc>
      </w:tr>
      <w:tr w:rsidR="00A233E4" w:rsidRPr="00A233E4" w14:paraId="761D3DB5" w14:textId="77777777" w:rsidTr="00905DDD">
        <w:tc>
          <w:tcPr>
            <w:tcW w:w="4672" w:type="dxa"/>
          </w:tcPr>
          <w:p w14:paraId="269D286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7624A00E" w14:textId="77777777" w:rsidR="00A233E4" w:rsidRPr="00A233E4" w:rsidRDefault="00A233E4" w:rsidP="00A233E4">
            <w:pPr>
              <w:contextualSpacing w:val="0"/>
              <w:rPr>
                <w:rFonts w:eastAsia="Calibri"/>
                <w:lang w:val="en-US" w:eastAsia="en-US"/>
              </w:rPr>
            </w:pPr>
            <w:r w:rsidRPr="00A233E4">
              <w:rPr>
                <w:rFonts w:eastAsia="Calibri"/>
                <w:lang w:val="en-US" w:eastAsia="en-US"/>
              </w:rPr>
              <w:t>63.85</w:t>
            </w:r>
          </w:p>
        </w:tc>
      </w:tr>
    </w:tbl>
    <w:p w14:paraId="5AD53613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</w:p>
    <w:p w14:paraId="40885157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форма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3E4" w:rsidRPr="00A233E4" w14:paraId="26E7C0EF" w14:textId="77777777" w:rsidTr="00905DDD">
        <w:tc>
          <w:tcPr>
            <w:tcW w:w="4672" w:type="dxa"/>
          </w:tcPr>
          <w:p w14:paraId="48A559A9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</w:tcPr>
          <w:p w14:paraId="0A6D872F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форма</m:t>
                  </m:r>
                </m:sub>
              </m:sSub>
            </m:oMath>
          </w:p>
        </w:tc>
      </w:tr>
      <w:tr w:rsidR="00A233E4" w:rsidRPr="00A233E4" w14:paraId="6E194C09" w14:textId="77777777" w:rsidTr="00905DDD">
        <w:tc>
          <w:tcPr>
            <w:tcW w:w="4672" w:type="dxa"/>
          </w:tcPr>
          <w:p w14:paraId="23E166C5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4673" w:type="dxa"/>
          </w:tcPr>
          <w:p w14:paraId="1930542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1426F541" w14:textId="77777777" w:rsidTr="00905DDD">
        <w:tc>
          <w:tcPr>
            <w:tcW w:w="4672" w:type="dxa"/>
          </w:tcPr>
          <w:p w14:paraId="5B86D660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Очно-заочная форма обучения</w:t>
            </w:r>
          </w:p>
        </w:tc>
        <w:tc>
          <w:tcPr>
            <w:tcW w:w="4673" w:type="dxa"/>
          </w:tcPr>
          <w:p w14:paraId="5EDB0A4C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69099BD9" w14:textId="77777777" w:rsidTr="00905DDD">
        <w:tc>
          <w:tcPr>
            <w:tcW w:w="4672" w:type="dxa"/>
          </w:tcPr>
          <w:p w14:paraId="359B8AD1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Заочная форма обучения</w:t>
            </w:r>
          </w:p>
        </w:tc>
        <w:tc>
          <w:tcPr>
            <w:tcW w:w="4673" w:type="dxa"/>
          </w:tcPr>
          <w:p w14:paraId="2B29435A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30ACD0F7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</w:p>
    <w:p w14:paraId="70D9543E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сетев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3E4" w:rsidRPr="00A233E4" w14:paraId="349A8AEB" w14:textId="77777777" w:rsidTr="00905DDD">
        <w:tc>
          <w:tcPr>
            <w:tcW w:w="4672" w:type="dxa"/>
          </w:tcPr>
          <w:p w14:paraId="5C81B76C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77668F76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сетев</m:t>
                  </m:r>
                </m:sub>
              </m:sSub>
            </m:oMath>
          </w:p>
        </w:tc>
      </w:tr>
      <w:tr w:rsidR="00A233E4" w:rsidRPr="00A233E4" w14:paraId="7A167B13" w14:textId="77777777" w:rsidTr="00905DDD">
        <w:tc>
          <w:tcPr>
            <w:tcW w:w="4672" w:type="dxa"/>
          </w:tcPr>
          <w:p w14:paraId="27D02653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Сетевая форма не применяется</w:t>
            </w:r>
          </w:p>
        </w:tc>
        <w:tc>
          <w:tcPr>
            <w:tcW w:w="4673" w:type="dxa"/>
          </w:tcPr>
          <w:p w14:paraId="775B068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6CFF5BD9" w14:textId="77777777" w:rsidTr="00905DDD">
        <w:tc>
          <w:tcPr>
            <w:tcW w:w="4672" w:type="dxa"/>
          </w:tcPr>
          <w:p w14:paraId="4B7C88DB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Сетевая форма применяется</w:t>
            </w:r>
          </w:p>
        </w:tc>
        <w:tc>
          <w:tcPr>
            <w:tcW w:w="4673" w:type="dxa"/>
          </w:tcPr>
          <w:p w14:paraId="039B0444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1B73880C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3A3703B6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техн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дистанционных технологий и(или) технологий электронного обучения: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3E4" w:rsidRPr="00A233E4" w14:paraId="46A57E49" w14:textId="77777777" w:rsidTr="00905DDD">
        <w:tc>
          <w:tcPr>
            <w:tcW w:w="4672" w:type="dxa"/>
          </w:tcPr>
          <w:p w14:paraId="6B961E4D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Применение дистанционных технологий и(или)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79157139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техн</m:t>
                  </m:r>
                </m:sub>
              </m:sSub>
            </m:oMath>
          </w:p>
        </w:tc>
      </w:tr>
      <w:tr w:rsidR="00A233E4" w:rsidRPr="00A233E4" w14:paraId="3D757FB2" w14:textId="77777777" w:rsidTr="00905DDD">
        <w:tc>
          <w:tcPr>
            <w:tcW w:w="4672" w:type="dxa"/>
          </w:tcPr>
          <w:p w14:paraId="55EA839F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20C84115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1026BC16" w14:textId="77777777" w:rsidTr="00905DDD">
        <w:tc>
          <w:tcPr>
            <w:tcW w:w="4672" w:type="dxa"/>
          </w:tcPr>
          <w:p w14:paraId="5FB0AAE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179A2915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06A894A8" w14:textId="77777777" w:rsidR="00A233E4" w:rsidRPr="00A233E4" w:rsidRDefault="00A233E4" w:rsidP="001A6E4D">
      <w:pPr>
        <w:spacing w:line="259" w:lineRule="auto"/>
        <w:contextualSpacing w:val="0"/>
        <w:jc w:val="both"/>
        <w:rPr>
          <w:lang w:eastAsia="en-US"/>
        </w:rPr>
      </w:pPr>
    </w:p>
    <w:p w14:paraId="0C5BA8C8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овз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3E4" w:rsidRPr="00A233E4" w14:paraId="17A0DDB3" w14:textId="77777777" w:rsidTr="00905DDD">
        <w:tc>
          <w:tcPr>
            <w:tcW w:w="4672" w:type="dxa"/>
            <w:vAlign w:val="center"/>
          </w:tcPr>
          <w:p w14:paraId="3366B987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14:paraId="06E844B7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lang w:eastAsia="en-US"/>
                    </w:rPr>
                    <m:t>овз</m:t>
                  </m:r>
                </m:sub>
              </m:sSub>
            </m:oMath>
          </w:p>
        </w:tc>
      </w:tr>
      <w:tr w:rsidR="00A233E4" w:rsidRPr="00A233E4" w14:paraId="4D9881BF" w14:textId="77777777" w:rsidTr="00905DDD">
        <w:tc>
          <w:tcPr>
            <w:tcW w:w="4672" w:type="dxa"/>
            <w:vAlign w:val="center"/>
          </w:tcPr>
          <w:p w14:paraId="1165DEDE" w14:textId="77777777" w:rsidR="00A233E4" w:rsidRPr="00A233E4" w:rsidRDefault="00A233E4" w:rsidP="00A233E4">
            <w:pPr>
              <w:contextualSpacing w:val="0"/>
              <w:jc w:val="left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</w:tcPr>
          <w:p w14:paraId="0C239F07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  <w:tr w:rsidR="00A233E4" w:rsidRPr="00A233E4" w14:paraId="01915F41" w14:textId="77777777" w:rsidTr="00905DDD">
        <w:tc>
          <w:tcPr>
            <w:tcW w:w="4672" w:type="dxa"/>
            <w:vAlign w:val="center"/>
          </w:tcPr>
          <w:p w14:paraId="6EB64AAF" w14:textId="77777777" w:rsidR="00A233E4" w:rsidRPr="00A233E4" w:rsidRDefault="00A233E4" w:rsidP="00A233E4">
            <w:pPr>
              <w:contextualSpacing w:val="0"/>
              <w:jc w:val="left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</w:tcPr>
          <w:p w14:paraId="625C14A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</w:t>
            </w:r>
          </w:p>
        </w:tc>
      </w:tr>
    </w:tbl>
    <w:p w14:paraId="40FFFB82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37607B3A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наполн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- </m:t>
        </m:r>
      </m:oMath>
      <w:r w:rsidR="00A233E4" w:rsidRPr="00A233E4">
        <w:rPr>
          <w:lang w:eastAsia="en-US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14:paraId="0B642C93" w14:textId="77777777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eastAsia="Calibri" w:hAnsi="Cambria Math"/>
                  <w:lang w:eastAsia="en-US"/>
                </w:rPr>
                <m:t>наполн</m:t>
              </m:r>
            </m:sub>
          </m:sSub>
          <m:r>
            <w:rPr>
              <w:rFonts w:ascii="Cambria Math" w:eastAsia="Calibri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lang w:val="en-US" w:eastAsia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lang w:val="en-US"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="Calibri" w:hAnsi="Cambria Math"/>
                          <w:lang w:val="en-US"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lang w:val="en-US"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  <w:lang w:val="en-US" w:eastAsia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libri" w:hAnsi="Cambria Math"/>
                          <w:lang w:val="en-US" w:eastAsia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val="en-US" w:eastAsia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lang w:val="en-US" w:eastAsia="en-US"/>
                    </w:rPr>
                    <m:t>;0,65</m:t>
                  </m:r>
                </m:e>
              </m:d>
            </m:den>
          </m:f>
        </m:oMath>
      </m:oMathPara>
    </w:p>
    <w:p w14:paraId="1D0EC857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  <w:r w:rsidRPr="00A233E4">
        <w:rPr>
          <w:rFonts w:eastAsia="Calibri"/>
          <w:lang w:eastAsia="en-US"/>
        </w:rPr>
        <w:t>, где</w:t>
      </w:r>
    </w:p>
    <w:p w14:paraId="5B286947" w14:textId="47360910" w:rsidR="00A233E4" w:rsidRPr="00A233E4" w:rsidRDefault="003F35B3" w:rsidP="00A233E4">
      <w:pPr>
        <w:spacing w:line="259" w:lineRule="auto"/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A233E4" w:rsidRPr="00A233E4">
        <w:rPr>
          <w:lang w:eastAsia="en-US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для </w:t>
      </w:r>
      <w:r w:rsidR="00A233E4" w:rsidRPr="00A233E4">
        <w:rPr>
          <w:i/>
          <w:iCs/>
          <w:lang w:val="en-US" w:eastAsia="en-US"/>
        </w:rPr>
        <w:t>i</w:t>
      </w:r>
      <w:r w:rsidR="00A233E4" w:rsidRPr="00A233E4">
        <w:rPr>
          <w:lang w:eastAsia="en-US"/>
        </w:rPr>
        <w:t>-й направленности, установленное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33E4" w:rsidRPr="00A233E4" w14:paraId="31F0285E" w14:textId="77777777" w:rsidTr="00905DDD">
        <w:tc>
          <w:tcPr>
            <w:tcW w:w="4672" w:type="dxa"/>
          </w:tcPr>
          <w:p w14:paraId="385BA10F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2E3E953E" w14:textId="77777777" w:rsidR="00A233E4" w:rsidRPr="00A233E4" w:rsidRDefault="00A233E4" w:rsidP="00A233E4">
            <w:pPr>
              <w:contextualSpacing w:val="0"/>
              <w:rPr>
                <w:rFonts w:eastAsia="Calibri"/>
                <w:b/>
                <w:bCs/>
                <w:lang w:eastAsia="en-US"/>
              </w:rPr>
            </w:pPr>
            <w:r w:rsidRPr="00A233E4">
              <w:rPr>
                <w:rFonts w:eastAsia="Calibri"/>
                <w:b/>
                <w:bCs/>
                <w:lang w:eastAsia="en-US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lang w:eastAsia="en-US"/>
                    </w:rPr>
                    <m:t>i</m:t>
                  </m:r>
                </m:sub>
              </m:sSub>
            </m:oMath>
            <w:r w:rsidRPr="00A233E4">
              <w:rPr>
                <w:lang w:eastAsia="en-US"/>
              </w:rPr>
              <w:t xml:space="preserve">, </w:t>
            </w:r>
            <w:r w:rsidRPr="00A233E4">
              <w:rPr>
                <w:b/>
                <w:lang w:eastAsia="en-US"/>
              </w:rPr>
              <w:t>человек</w:t>
            </w:r>
          </w:p>
        </w:tc>
      </w:tr>
      <w:tr w:rsidR="00A233E4" w:rsidRPr="00A233E4" w14:paraId="1158FFF3" w14:textId="77777777" w:rsidTr="00905DDD">
        <w:tc>
          <w:tcPr>
            <w:tcW w:w="4672" w:type="dxa"/>
          </w:tcPr>
          <w:p w14:paraId="65496481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4BA19835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10</w:t>
            </w:r>
          </w:p>
        </w:tc>
      </w:tr>
      <w:tr w:rsidR="00A233E4" w:rsidRPr="00A233E4" w14:paraId="5997E28D" w14:textId="77777777" w:rsidTr="00905DDD">
        <w:tc>
          <w:tcPr>
            <w:tcW w:w="4672" w:type="dxa"/>
          </w:tcPr>
          <w:p w14:paraId="1E5FC6D3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5B5B534F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15</w:t>
            </w:r>
          </w:p>
        </w:tc>
      </w:tr>
      <w:tr w:rsidR="00A233E4" w:rsidRPr="00A233E4" w14:paraId="3A184F1A" w14:textId="77777777" w:rsidTr="00905DDD">
        <w:tc>
          <w:tcPr>
            <w:tcW w:w="4672" w:type="dxa"/>
          </w:tcPr>
          <w:p w14:paraId="32DB27CB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1C927828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12</w:t>
            </w:r>
          </w:p>
        </w:tc>
      </w:tr>
      <w:tr w:rsidR="00A233E4" w:rsidRPr="00A233E4" w14:paraId="6A638B6D" w14:textId="77777777" w:rsidTr="00905DDD">
        <w:tc>
          <w:tcPr>
            <w:tcW w:w="4672" w:type="dxa"/>
          </w:tcPr>
          <w:p w14:paraId="519F779A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6DBC4302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12</w:t>
            </w:r>
          </w:p>
        </w:tc>
      </w:tr>
      <w:tr w:rsidR="00A233E4" w:rsidRPr="00A233E4" w14:paraId="50E0ECF1" w14:textId="77777777" w:rsidTr="00905DDD">
        <w:tc>
          <w:tcPr>
            <w:tcW w:w="4672" w:type="dxa"/>
          </w:tcPr>
          <w:p w14:paraId="07E8BD6D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06B7B67F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15</w:t>
            </w:r>
          </w:p>
        </w:tc>
      </w:tr>
      <w:tr w:rsidR="00A233E4" w:rsidRPr="00A233E4" w14:paraId="1FE3F7FC" w14:textId="77777777" w:rsidTr="00905DDD">
        <w:tc>
          <w:tcPr>
            <w:tcW w:w="4672" w:type="dxa"/>
          </w:tcPr>
          <w:p w14:paraId="5FEECC57" w14:textId="77777777" w:rsidR="00A233E4" w:rsidRPr="00A233E4" w:rsidRDefault="00A233E4" w:rsidP="00A233E4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672209EF" w14:textId="77777777" w:rsidR="00A233E4" w:rsidRPr="00A233E4" w:rsidRDefault="00A233E4" w:rsidP="00A233E4">
            <w:pPr>
              <w:contextualSpacing w:val="0"/>
              <w:rPr>
                <w:rFonts w:eastAsia="Calibri"/>
                <w:lang w:eastAsia="en-US"/>
              </w:rPr>
            </w:pPr>
            <w:r w:rsidRPr="00A233E4">
              <w:rPr>
                <w:rFonts w:eastAsia="Calibri"/>
                <w:lang w:val="en-US" w:eastAsia="en-US"/>
              </w:rPr>
              <w:t>15</w:t>
            </w:r>
          </w:p>
        </w:tc>
      </w:tr>
    </w:tbl>
    <w:p w14:paraId="07AD3014" w14:textId="77777777" w:rsidR="00A233E4" w:rsidRPr="00A233E4" w:rsidRDefault="00A233E4" w:rsidP="00A233E4">
      <w:pPr>
        <w:spacing w:line="259" w:lineRule="auto"/>
        <w:ind w:firstLine="709"/>
        <w:contextualSpacing w:val="0"/>
        <w:jc w:val="both"/>
        <w:rPr>
          <w:rFonts w:eastAsia="Calibri"/>
          <w:lang w:eastAsia="en-US"/>
        </w:rPr>
      </w:pPr>
    </w:p>
    <w:p w14:paraId="1A1A2537" w14:textId="77777777" w:rsidR="00A233E4" w:rsidRPr="00A233E4" w:rsidRDefault="003F35B3" w:rsidP="00A233E4">
      <w:pPr>
        <w:ind w:firstLine="709"/>
        <w:contextualSpacing w:val="0"/>
        <w:jc w:val="both"/>
        <w:rPr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lang w:val="en-US" w:eastAsia="en-US"/>
              </w:rPr>
              <m:t>a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объед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7812806D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78D5C071" w14:textId="77777777" w:rsidR="00A233E4" w:rsidRPr="00A233E4" w:rsidRDefault="003F35B3" w:rsidP="00A233E4">
      <w:pPr>
        <w:ind w:firstLine="709"/>
        <w:contextualSpacing w:val="0"/>
        <w:jc w:val="both"/>
        <w:rPr>
          <w:lang w:eastAsia="en-US"/>
        </w:rPr>
      </w:pPr>
      <m:oMath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гр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3B44B027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5526A0CF" w14:textId="77777777" w:rsidR="00A233E4" w:rsidRPr="00A233E4" w:rsidRDefault="003F35B3" w:rsidP="00A233E4">
      <w:pPr>
        <w:ind w:firstLine="709"/>
        <w:contextualSpacing w:val="0"/>
        <w:jc w:val="both"/>
        <w:rPr>
          <w:lang w:eastAsia="en-US"/>
        </w:rPr>
      </w:pPr>
      <m:oMath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инд</m:t>
            </m:r>
          </m:sup>
        </m:sSup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45F3FA78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3BDC9C32" w14:textId="77777777" w:rsidR="00A233E4" w:rsidRPr="00A233E4" w:rsidRDefault="003F35B3" w:rsidP="00A233E4">
      <w:pPr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объед</m:t>
            </m:r>
          </m:sub>
        </m:sSub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1960F266" w14:textId="77777777" w:rsidR="00A233E4" w:rsidRPr="00A233E4" w:rsidRDefault="00A233E4" w:rsidP="00A233E4">
      <w:pPr>
        <w:ind w:firstLine="709"/>
        <w:contextualSpacing w:val="0"/>
        <w:jc w:val="both"/>
        <w:rPr>
          <w:lang w:eastAsia="en-US"/>
        </w:rPr>
      </w:pPr>
    </w:p>
    <w:p w14:paraId="373FEA6D" w14:textId="77777777" w:rsidR="00A233E4" w:rsidRPr="00A233E4" w:rsidRDefault="003F35B3" w:rsidP="00A233E4">
      <w:pPr>
        <w:ind w:firstLine="709"/>
        <w:contextualSpacing w:val="0"/>
        <w:jc w:val="both"/>
        <w:rPr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гр</m:t>
            </m:r>
          </m:sub>
        </m:sSub>
      </m:oMath>
      <w:r w:rsidR="00A233E4" w:rsidRPr="00A233E4">
        <w:rPr>
          <w:lang w:eastAsia="en-US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формуле </w:t>
      </w:r>
      <m:oMath>
        <m:sSub>
          <m:sSub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гр</m:t>
            </m:r>
          </m:sub>
        </m:sSub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2</m:t>
            </m:r>
          </m:den>
        </m:f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гр</m:t>
                </m:r>
              </m:sub>
              <m:sup>
                <m:r>
                  <w:rPr>
                    <w:rFonts w:ascii="Cambria Math" w:hAnsi="Cambria Math"/>
                    <w:lang w:eastAsia="en-US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гр</m:t>
                </m:r>
              </m:sub>
              <m:sup>
                <m:r>
                  <w:rPr>
                    <w:rFonts w:ascii="Cambria Math" w:hAnsi="Cambria Math"/>
                    <w:lang w:eastAsia="en-US"/>
                  </w:rPr>
                  <m:t>max</m:t>
                </m:r>
              </m:sup>
            </m:sSubSup>
          </m:e>
        </m:d>
      </m:oMath>
      <w:r w:rsidR="00A233E4" w:rsidRPr="00A233E4">
        <w:rPr>
          <w:lang w:eastAsia="en-US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w:rPr>
                <w:rFonts w:ascii="Cambria Math" w:hAnsi="Cambria Math"/>
                <w:lang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гр</m:t>
            </m:r>
          </m:sub>
          <m:sup>
            <m:r>
              <w:rPr>
                <w:rFonts w:ascii="Cambria Math" w:hAnsi="Cambria Math"/>
                <w:lang w:eastAsia="en-US"/>
              </w:rPr>
              <m:t>min</m:t>
            </m:r>
          </m:sup>
        </m:sSubSup>
        <m:r>
          <m:rPr>
            <m:sty m:val="p"/>
          </m:rPr>
          <w:rPr>
            <w:rFonts w:ascii="Cambria Math" w:hAnsi="Cambria Math"/>
            <w:lang w:eastAsia="en-US"/>
          </w:rPr>
          <m:t xml:space="preserve"> </m:t>
        </m:r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  <w:lang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гр</m:t>
                </m:r>
              </m:sub>
              <m:sup>
                <m:r>
                  <w:rPr>
                    <w:rFonts w:ascii="Cambria Math" w:hAnsi="Cambria Math"/>
                    <w:lang w:eastAsia="en-US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lang w:eastAsia="en-US"/>
          </w:rPr>
          <m:t>-</m:t>
        </m:r>
      </m:oMath>
      <w:r w:rsidR="00A233E4" w:rsidRPr="00A233E4">
        <w:rPr>
          <w:lang w:eastAsia="en-US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части).</w:t>
      </w:r>
    </w:p>
    <w:p w14:paraId="00C6A8D4" w14:textId="77777777" w:rsidR="00596F63" w:rsidRDefault="00596F63" w:rsidP="0059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29"/>
        </w:tabs>
        <w:spacing w:line="360" w:lineRule="auto"/>
        <w:jc w:val="left"/>
      </w:pPr>
    </w:p>
    <w:sectPr w:rsidR="00596F63" w:rsidSect="004718AE">
      <w:pgSz w:w="11906" w:h="16838"/>
      <w:pgMar w:top="1134" w:right="851" w:bottom="1134" w:left="1701" w:header="510" w:footer="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042D" w14:textId="77777777" w:rsidR="004655F0" w:rsidRDefault="004655F0" w:rsidP="000171E3">
      <w:r>
        <w:separator/>
      </w:r>
    </w:p>
  </w:endnote>
  <w:endnote w:type="continuationSeparator" w:id="0">
    <w:p w14:paraId="1C4A0B15" w14:textId="77777777" w:rsidR="004655F0" w:rsidRDefault="004655F0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539D" w14:textId="77777777" w:rsidR="004655F0" w:rsidRDefault="004655F0" w:rsidP="000171E3">
      <w:r>
        <w:separator/>
      </w:r>
    </w:p>
  </w:footnote>
  <w:footnote w:type="continuationSeparator" w:id="0">
    <w:p w14:paraId="6CC5977C" w14:textId="77777777" w:rsidR="004655F0" w:rsidRDefault="004655F0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50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EEE2F89" w14:textId="755618F5" w:rsidR="00953591" w:rsidRPr="00AD1B86" w:rsidRDefault="00953591">
        <w:pPr>
          <w:pStyle w:val="a5"/>
          <w:rPr>
            <w:sz w:val="22"/>
            <w:szCs w:val="22"/>
          </w:rPr>
        </w:pPr>
        <w:r w:rsidRPr="00AD1B86">
          <w:rPr>
            <w:sz w:val="22"/>
            <w:szCs w:val="22"/>
          </w:rPr>
          <w:fldChar w:fldCharType="begin"/>
        </w:r>
        <w:r w:rsidRPr="00AD1B86">
          <w:rPr>
            <w:sz w:val="22"/>
            <w:szCs w:val="22"/>
          </w:rPr>
          <w:instrText>PAGE   \* MERGEFORMAT</w:instrText>
        </w:r>
        <w:r w:rsidRPr="00AD1B86">
          <w:rPr>
            <w:sz w:val="22"/>
            <w:szCs w:val="22"/>
          </w:rPr>
          <w:fldChar w:fldCharType="separate"/>
        </w:r>
        <w:r w:rsidR="003F35B3">
          <w:rPr>
            <w:noProof/>
            <w:sz w:val="22"/>
            <w:szCs w:val="22"/>
          </w:rPr>
          <w:t>2</w:t>
        </w:r>
        <w:r w:rsidRPr="00AD1B8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22"/>
  </w:num>
  <w:num w:numId="6">
    <w:abstractNumId w:val="4"/>
  </w:num>
  <w:num w:numId="7">
    <w:abstractNumId w:val="8"/>
  </w:num>
  <w:num w:numId="8">
    <w:abstractNumId w:val="10"/>
  </w:num>
  <w:num w:numId="9">
    <w:abstractNumId w:val="1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"/>
  </w:num>
  <w:num w:numId="13">
    <w:abstractNumId w:val="27"/>
  </w:num>
  <w:num w:numId="14">
    <w:abstractNumId w:val="21"/>
  </w:num>
  <w:num w:numId="15">
    <w:abstractNumId w:val="26"/>
  </w:num>
  <w:num w:numId="16">
    <w:abstractNumId w:val="9"/>
  </w:num>
  <w:num w:numId="17">
    <w:abstractNumId w:val="14"/>
  </w:num>
  <w:num w:numId="18">
    <w:abstractNumId w:val="1"/>
  </w:num>
  <w:num w:numId="19">
    <w:abstractNumId w:val="23"/>
  </w:num>
  <w:num w:numId="20">
    <w:abstractNumId w:val="12"/>
  </w:num>
  <w:num w:numId="21">
    <w:abstractNumId w:val="28"/>
  </w:num>
  <w:num w:numId="22">
    <w:abstractNumId w:val="24"/>
  </w:num>
  <w:num w:numId="23">
    <w:abstractNumId w:val="17"/>
  </w:num>
  <w:num w:numId="24">
    <w:abstractNumId w:val="5"/>
  </w:num>
  <w:num w:numId="25">
    <w:abstractNumId w:val="20"/>
  </w:num>
  <w:num w:numId="26">
    <w:abstractNumId w:val="0"/>
  </w:num>
  <w:num w:numId="27">
    <w:abstractNumId w:val="16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6C7"/>
    <w:rsid w:val="00044F61"/>
    <w:rsid w:val="00091581"/>
    <w:rsid w:val="00094029"/>
    <w:rsid w:val="00095758"/>
    <w:rsid w:val="000A179F"/>
    <w:rsid w:val="000B300D"/>
    <w:rsid w:val="000B7053"/>
    <w:rsid w:val="000C1903"/>
    <w:rsid w:val="000C4747"/>
    <w:rsid w:val="000D7CAE"/>
    <w:rsid w:val="000F5875"/>
    <w:rsid w:val="00106132"/>
    <w:rsid w:val="00122032"/>
    <w:rsid w:val="00125895"/>
    <w:rsid w:val="0013303B"/>
    <w:rsid w:val="001353BA"/>
    <w:rsid w:val="00160206"/>
    <w:rsid w:val="0017466D"/>
    <w:rsid w:val="001832DD"/>
    <w:rsid w:val="001A6A7A"/>
    <w:rsid w:val="001A6E4D"/>
    <w:rsid w:val="001B1FBC"/>
    <w:rsid w:val="001E4B84"/>
    <w:rsid w:val="00207237"/>
    <w:rsid w:val="0021475B"/>
    <w:rsid w:val="00235D57"/>
    <w:rsid w:val="002551BA"/>
    <w:rsid w:val="00267E14"/>
    <w:rsid w:val="0028122D"/>
    <w:rsid w:val="00290928"/>
    <w:rsid w:val="00293430"/>
    <w:rsid w:val="002B21FB"/>
    <w:rsid w:val="002D2966"/>
    <w:rsid w:val="002D79FB"/>
    <w:rsid w:val="002E1080"/>
    <w:rsid w:val="002F1C43"/>
    <w:rsid w:val="002F4A59"/>
    <w:rsid w:val="003064FF"/>
    <w:rsid w:val="00321A89"/>
    <w:rsid w:val="00325616"/>
    <w:rsid w:val="00337039"/>
    <w:rsid w:val="00337B27"/>
    <w:rsid w:val="00352831"/>
    <w:rsid w:val="0036028F"/>
    <w:rsid w:val="00365963"/>
    <w:rsid w:val="00396ED0"/>
    <w:rsid w:val="003A6BAC"/>
    <w:rsid w:val="003C7F2C"/>
    <w:rsid w:val="003D0F9B"/>
    <w:rsid w:val="003D20B0"/>
    <w:rsid w:val="003D57CF"/>
    <w:rsid w:val="003D7F0C"/>
    <w:rsid w:val="003E13CD"/>
    <w:rsid w:val="003E5D8E"/>
    <w:rsid w:val="003F35B3"/>
    <w:rsid w:val="0044416C"/>
    <w:rsid w:val="004456DC"/>
    <w:rsid w:val="00446A0B"/>
    <w:rsid w:val="00450530"/>
    <w:rsid w:val="004553E3"/>
    <w:rsid w:val="004655F0"/>
    <w:rsid w:val="004709AB"/>
    <w:rsid w:val="004718AE"/>
    <w:rsid w:val="004961F2"/>
    <w:rsid w:val="004A157D"/>
    <w:rsid w:val="004A789F"/>
    <w:rsid w:val="004A7AC3"/>
    <w:rsid w:val="004B4DFB"/>
    <w:rsid w:val="004C4DFB"/>
    <w:rsid w:val="004D28FE"/>
    <w:rsid w:val="004D406F"/>
    <w:rsid w:val="004F00D4"/>
    <w:rsid w:val="004F6445"/>
    <w:rsid w:val="00500FD0"/>
    <w:rsid w:val="00504B96"/>
    <w:rsid w:val="005106DD"/>
    <w:rsid w:val="00511CB2"/>
    <w:rsid w:val="00521B62"/>
    <w:rsid w:val="00521D16"/>
    <w:rsid w:val="00524C2B"/>
    <w:rsid w:val="00546705"/>
    <w:rsid w:val="00564A99"/>
    <w:rsid w:val="00580B08"/>
    <w:rsid w:val="00590862"/>
    <w:rsid w:val="00591987"/>
    <w:rsid w:val="00596F63"/>
    <w:rsid w:val="005972D7"/>
    <w:rsid w:val="005A1E3B"/>
    <w:rsid w:val="005A39A1"/>
    <w:rsid w:val="005B4C30"/>
    <w:rsid w:val="005B7F8D"/>
    <w:rsid w:val="005C374F"/>
    <w:rsid w:val="005D54A8"/>
    <w:rsid w:val="005E586F"/>
    <w:rsid w:val="00605DC3"/>
    <w:rsid w:val="00615ED7"/>
    <w:rsid w:val="00634FDF"/>
    <w:rsid w:val="0068473F"/>
    <w:rsid w:val="00686124"/>
    <w:rsid w:val="00686DAD"/>
    <w:rsid w:val="006A0FC8"/>
    <w:rsid w:val="006A3CD4"/>
    <w:rsid w:val="006B6ACF"/>
    <w:rsid w:val="006E31CA"/>
    <w:rsid w:val="00717CE8"/>
    <w:rsid w:val="007321AB"/>
    <w:rsid w:val="00754BBC"/>
    <w:rsid w:val="00765D56"/>
    <w:rsid w:val="00775E57"/>
    <w:rsid w:val="00781E92"/>
    <w:rsid w:val="00786349"/>
    <w:rsid w:val="00786F18"/>
    <w:rsid w:val="00793106"/>
    <w:rsid w:val="0079372B"/>
    <w:rsid w:val="007B58E1"/>
    <w:rsid w:val="007C4E74"/>
    <w:rsid w:val="007C4FE0"/>
    <w:rsid w:val="007D06CB"/>
    <w:rsid w:val="00802C4F"/>
    <w:rsid w:val="00804CCB"/>
    <w:rsid w:val="00814F46"/>
    <w:rsid w:val="0082385A"/>
    <w:rsid w:val="008370D2"/>
    <w:rsid w:val="0084125E"/>
    <w:rsid w:val="00851460"/>
    <w:rsid w:val="00856280"/>
    <w:rsid w:val="00866F20"/>
    <w:rsid w:val="008937C7"/>
    <w:rsid w:val="008A04C9"/>
    <w:rsid w:val="008A3E0A"/>
    <w:rsid w:val="008D3B3F"/>
    <w:rsid w:val="008E1154"/>
    <w:rsid w:val="00907A1B"/>
    <w:rsid w:val="00917384"/>
    <w:rsid w:val="009246B4"/>
    <w:rsid w:val="00927A52"/>
    <w:rsid w:val="0093176D"/>
    <w:rsid w:val="00942092"/>
    <w:rsid w:val="00950875"/>
    <w:rsid w:val="00953591"/>
    <w:rsid w:val="00956EAB"/>
    <w:rsid w:val="00981540"/>
    <w:rsid w:val="00982CC1"/>
    <w:rsid w:val="009A4FC7"/>
    <w:rsid w:val="009C49F7"/>
    <w:rsid w:val="009D1B6C"/>
    <w:rsid w:val="009F5D35"/>
    <w:rsid w:val="00A031DB"/>
    <w:rsid w:val="00A06B33"/>
    <w:rsid w:val="00A21216"/>
    <w:rsid w:val="00A233E4"/>
    <w:rsid w:val="00A40269"/>
    <w:rsid w:val="00A4621B"/>
    <w:rsid w:val="00A62532"/>
    <w:rsid w:val="00AD1B86"/>
    <w:rsid w:val="00AD4457"/>
    <w:rsid w:val="00AE2BE8"/>
    <w:rsid w:val="00AE521A"/>
    <w:rsid w:val="00AF1CC9"/>
    <w:rsid w:val="00AF7C50"/>
    <w:rsid w:val="00B1069F"/>
    <w:rsid w:val="00B471A4"/>
    <w:rsid w:val="00B5399E"/>
    <w:rsid w:val="00B61E04"/>
    <w:rsid w:val="00B629D6"/>
    <w:rsid w:val="00B74A10"/>
    <w:rsid w:val="00BC41FE"/>
    <w:rsid w:val="00BC75B2"/>
    <w:rsid w:val="00BD2C3A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54ACB"/>
    <w:rsid w:val="00C67CAA"/>
    <w:rsid w:val="00C67FB7"/>
    <w:rsid w:val="00C85B22"/>
    <w:rsid w:val="00C85E3C"/>
    <w:rsid w:val="00C92B7E"/>
    <w:rsid w:val="00CA7C97"/>
    <w:rsid w:val="00CB51B6"/>
    <w:rsid w:val="00CB5CF9"/>
    <w:rsid w:val="00D25D91"/>
    <w:rsid w:val="00D309FB"/>
    <w:rsid w:val="00D42A03"/>
    <w:rsid w:val="00D6291B"/>
    <w:rsid w:val="00D72705"/>
    <w:rsid w:val="00D748C2"/>
    <w:rsid w:val="00D82549"/>
    <w:rsid w:val="00D92574"/>
    <w:rsid w:val="00D97D4F"/>
    <w:rsid w:val="00DA11D6"/>
    <w:rsid w:val="00DB0CB4"/>
    <w:rsid w:val="00DD308C"/>
    <w:rsid w:val="00DD40E8"/>
    <w:rsid w:val="00DD6F9C"/>
    <w:rsid w:val="00DE1882"/>
    <w:rsid w:val="00DE26D9"/>
    <w:rsid w:val="00DF04F4"/>
    <w:rsid w:val="00E11F0E"/>
    <w:rsid w:val="00E206F4"/>
    <w:rsid w:val="00E26C26"/>
    <w:rsid w:val="00E31114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277B8"/>
    <w:rsid w:val="00F31815"/>
    <w:rsid w:val="00F33EA2"/>
    <w:rsid w:val="00F52625"/>
    <w:rsid w:val="00F52B6C"/>
    <w:rsid w:val="00F56B08"/>
    <w:rsid w:val="00F76F59"/>
    <w:rsid w:val="00F8168C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C7D8"/>
  <w15:docId w15:val="{B8377225-7C1E-4324-92B2-C32098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customStyle="1" w:styleId="ConsPlusNormal">
    <w:name w:val="ConsPlusNormal"/>
    <w:rsid w:val="0079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931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93106"/>
    <w:pPr>
      <w:spacing w:after="200"/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93106"/>
    <w:rPr>
      <w:rFonts w:ascii="Calibri" w:eastAsia="Calibri" w:hAnsi="Calibri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21B62"/>
  </w:style>
  <w:style w:type="paragraph" w:customStyle="1" w:styleId="ConsPlusTitle">
    <w:name w:val="ConsPlusTitl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B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1B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21B62"/>
    <w:rPr>
      <w:color w:val="800080"/>
      <w:u w:val="single"/>
    </w:rPr>
  </w:style>
  <w:style w:type="paragraph" w:styleId="af3">
    <w:name w:val="Revision"/>
    <w:hidden/>
    <w:uiPriority w:val="99"/>
    <w:semiHidden/>
    <w:rsid w:val="00521B62"/>
    <w:pPr>
      <w:spacing w:after="0" w:line="240" w:lineRule="auto"/>
    </w:pPr>
  </w:style>
  <w:style w:type="paragraph" w:customStyle="1" w:styleId="ConsPlusNonformat">
    <w:name w:val="ConsPlusNonforma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21B62"/>
    <w:rPr>
      <w:rFonts w:cs="Times New Roman"/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2EF3-4D09-45CC-9554-36A8D6DA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70</cp:revision>
  <cp:lastPrinted>2022-10-17T01:19:00Z</cp:lastPrinted>
  <dcterms:created xsi:type="dcterms:W3CDTF">2022-10-04T01:56:00Z</dcterms:created>
  <dcterms:modified xsi:type="dcterms:W3CDTF">2023-05-16T00:24:00Z</dcterms:modified>
</cp:coreProperties>
</file>